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C7" w:rsidRDefault="00851BC7" w:rsidP="001E60F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  <w:u w:val="single"/>
        </w:rPr>
      </w:pPr>
    </w:p>
    <w:p w:rsidR="00851BC7" w:rsidRDefault="00851BC7" w:rsidP="001E60F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  <w:u w:val="single"/>
        </w:rPr>
      </w:pPr>
    </w:p>
    <w:p w:rsidR="00851BC7" w:rsidRDefault="00851BC7" w:rsidP="001E60F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  <w:u w:val="single"/>
        </w:rPr>
      </w:pPr>
    </w:p>
    <w:p w:rsidR="00851BC7" w:rsidRDefault="00851BC7" w:rsidP="001E60F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  <w:u w:val="single"/>
        </w:rPr>
      </w:pPr>
    </w:p>
    <w:p w:rsidR="00851BC7" w:rsidRDefault="00851BC7" w:rsidP="001E60F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  <w:u w:val="single"/>
        </w:rPr>
      </w:pPr>
      <w:r w:rsidRPr="00851BC7">
        <w:rPr>
          <w:rFonts w:ascii="Calibri,Bold" w:hAnsi="Calibri,Bold" w:cs="Calibri,Bold"/>
          <w:bCs/>
          <w:noProof/>
          <w:sz w:val="32"/>
          <w:szCs w:val="32"/>
          <w:lang w:eastAsia="en-GB"/>
        </w:rPr>
        <w:drawing>
          <wp:inline distT="0" distB="0" distL="0" distR="0">
            <wp:extent cx="3228975" cy="2857500"/>
            <wp:effectExtent l="0" t="0" r="9525" b="0"/>
            <wp:docPr id="2" name="Picture 2" descr="N:\My Pictures\Pictures\academ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y Pictures\Pictures\academy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BC7" w:rsidRDefault="00851BC7" w:rsidP="001E60F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  <w:u w:val="single"/>
        </w:rPr>
      </w:pPr>
    </w:p>
    <w:p w:rsidR="00851BC7" w:rsidRDefault="00851BC7" w:rsidP="001E60F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,Bold"/>
          <w:b/>
          <w:bCs/>
          <w:sz w:val="72"/>
          <w:szCs w:val="72"/>
        </w:rPr>
      </w:pPr>
    </w:p>
    <w:p w:rsidR="00851BC7" w:rsidRDefault="00851BC7" w:rsidP="00851BC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sz w:val="72"/>
          <w:szCs w:val="72"/>
        </w:rPr>
      </w:pPr>
      <w:bookmarkStart w:id="0" w:name="_GoBack"/>
      <w:bookmarkEnd w:id="0"/>
    </w:p>
    <w:p w:rsidR="00851BC7" w:rsidRDefault="00851BC7" w:rsidP="001E60F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,Bold"/>
          <w:b/>
          <w:bCs/>
          <w:sz w:val="72"/>
          <w:szCs w:val="72"/>
        </w:rPr>
      </w:pPr>
      <w:proofErr w:type="spellStart"/>
      <w:r>
        <w:rPr>
          <w:rFonts w:ascii="Comic Sans MS" w:hAnsi="Comic Sans MS" w:cs="Calibri,Bold"/>
          <w:b/>
          <w:bCs/>
          <w:sz w:val="72"/>
          <w:szCs w:val="72"/>
        </w:rPr>
        <w:t>Stokesley</w:t>
      </w:r>
      <w:proofErr w:type="spellEnd"/>
      <w:r>
        <w:rPr>
          <w:rFonts w:ascii="Comic Sans MS" w:hAnsi="Comic Sans MS" w:cs="Calibri,Bold"/>
          <w:b/>
          <w:bCs/>
          <w:sz w:val="72"/>
          <w:szCs w:val="72"/>
        </w:rPr>
        <w:t xml:space="preserve"> Primary Academy</w:t>
      </w:r>
    </w:p>
    <w:p w:rsidR="00851BC7" w:rsidRDefault="00851BC7" w:rsidP="001E60F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,Bold"/>
          <w:b/>
          <w:bCs/>
          <w:sz w:val="72"/>
          <w:szCs w:val="72"/>
        </w:rPr>
      </w:pPr>
    </w:p>
    <w:p w:rsidR="00851BC7" w:rsidRPr="00851BC7" w:rsidRDefault="00851BC7" w:rsidP="00851BC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,Bold"/>
          <w:b/>
          <w:bCs/>
          <w:sz w:val="72"/>
          <w:szCs w:val="72"/>
        </w:rPr>
      </w:pPr>
      <w:r>
        <w:rPr>
          <w:rFonts w:ascii="Comic Sans MS" w:hAnsi="Comic Sans MS" w:cs="Calibri,Bold"/>
          <w:b/>
          <w:bCs/>
          <w:sz w:val="72"/>
          <w:szCs w:val="72"/>
        </w:rPr>
        <w:t>Lockdown Policy</w:t>
      </w:r>
    </w:p>
    <w:p w:rsidR="00851BC7" w:rsidRDefault="00851BC7" w:rsidP="001E60F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  <w:u w:val="single"/>
        </w:rPr>
      </w:pPr>
    </w:p>
    <w:p w:rsidR="00851BC7" w:rsidRDefault="00851BC7" w:rsidP="001E60F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  <w:u w:val="single"/>
        </w:rPr>
      </w:pPr>
    </w:p>
    <w:p w:rsidR="00851BC7" w:rsidRDefault="00851BC7" w:rsidP="001E60F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  <w:u w:val="single"/>
        </w:rPr>
      </w:pPr>
    </w:p>
    <w:p w:rsidR="00851BC7" w:rsidRDefault="00851BC7" w:rsidP="001E60F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  <w:u w:val="single"/>
        </w:rPr>
      </w:pPr>
    </w:p>
    <w:p w:rsidR="004C3372" w:rsidRDefault="001E60FF" w:rsidP="001E60F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  <w:u w:val="single"/>
        </w:rPr>
      </w:pPr>
      <w:r>
        <w:rPr>
          <w:noProof/>
          <w:lang w:eastAsia="en-GB"/>
        </w:rPr>
        <w:lastRenderedPageBreak/>
        <w:drawing>
          <wp:anchor distT="0" distB="0" distL="63500" distR="63500" simplePos="0" relativeHeight="251659264" behindDoc="1" locked="0" layoutInCell="1" allowOverlap="1" wp14:anchorId="4186D2C2" wp14:editId="6C504081">
            <wp:simplePos x="0" y="0"/>
            <wp:positionH relativeFrom="margin">
              <wp:posOffset>76199</wp:posOffset>
            </wp:positionH>
            <wp:positionV relativeFrom="paragraph">
              <wp:posOffset>-495300</wp:posOffset>
            </wp:positionV>
            <wp:extent cx="868433" cy="800100"/>
            <wp:effectExtent l="19050" t="19050" r="27305" b="19050"/>
            <wp:wrapNone/>
            <wp:docPr id="1" name="Picture 1" descr="C:\Users\paulp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p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841" t="-9195" r="-7346" b="-9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433" cy="800100"/>
                    </a:xfrm>
                    <a:prstGeom prst="rect">
                      <a:avLst/>
                    </a:prstGeom>
                    <a:noFill/>
                    <a:ln w="12700" algn="ctr">
                      <a:solidFill>
                        <a:srgbClr val="FFC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C3372">
        <w:rPr>
          <w:rFonts w:ascii="Calibri,Bold" w:hAnsi="Calibri,Bold" w:cs="Calibri,Bold"/>
          <w:b/>
          <w:bCs/>
          <w:sz w:val="32"/>
          <w:szCs w:val="32"/>
          <w:u w:val="single"/>
        </w:rPr>
        <w:t>Stokesley</w:t>
      </w:r>
      <w:proofErr w:type="spellEnd"/>
      <w:r w:rsidR="004C3372">
        <w:rPr>
          <w:rFonts w:ascii="Calibri,Bold" w:hAnsi="Calibri,Bold" w:cs="Calibri,Bold"/>
          <w:b/>
          <w:bCs/>
          <w:sz w:val="32"/>
          <w:szCs w:val="32"/>
          <w:u w:val="single"/>
        </w:rPr>
        <w:t xml:space="preserve"> Primary Academy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  <w:u w:val="single"/>
        </w:rPr>
      </w:pPr>
      <w:r w:rsidRPr="001E60FF">
        <w:rPr>
          <w:rFonts w:ascii="Calibri,Bold" w:hAnsi="Calibri,Bold" w:cs="Calibri,Bold"/>
          <w:b/>
          <w:bCs/>
          <w:sz w:val="32"/>
          <w:szCs w:val="32"/>
          <w:u w:val="single"/>
        </w:rPr>
        <w:t>Lock Down Policy and Procedures</w:t>
      </w:r>
    </w:p>
    <w:p w:rsidR="001E60FF" w:rsidRPr="001E60FF" w:rsidRDefault="001E60FF" w:rsidP="001E60F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  <w:u w:val="single"/>
        </w:rPr>
      </w:pP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Rationale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 part of our Health and Safety policies and procedures the school has a Lockdown Policy.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 very rare occasions it may be necessary to seal off the school so that it is not able to be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entered</w:t>
      </w:r>
      <w:proofErr w:type="gramEnd"/>
      <w:r>
        <w:rPr>
          <w:rFonts w:ascii="Calibri" w:hAnsi="Calibri" w:cs="Calibri"/>
          <w:sz w:val="24"/>
          <w:szCs w:val="24"/>
        </w:rPr>
        <w:t xml:space="preserve"> from the outside. This will ensure that pupils, staff and visitors are safe in situations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where</w:t>
      </w:r>
      <w:proofErr w:type="gramEnd"/>
      <w:r>
        <w:rPr>
          <w:rFonts w:ascii="Calibri" w:hAnsi="Calibri" w:cs="Calibri"/>
          <w:sz w:val="24"/>
          <w:szCs w:val="24"/>
        </w:rPr>
        <w:t xml:space="preserve"> there is a hazard in the school grounds or outside the school in the near vicinity.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lockdown is implemented when there is serious security risks of the premises due to, for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example</w:t>
      </w:r>
      <w:proofErr w:type="gramEnd"/>
      <w:r>
        <w:rPr>
          <w:rFonts w:ascii="Calibri" w:hAnsi="Calibri" w:cs="Calibri"/>
          <w:sz w:val="24"/>
          <w:szCs w:val="24"/>
        </w:rPr>
        <w:t>, near-by chemical spillage, proximity of dangerous dogs, serious weather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conditions</w:t>
      </w:r>
      <w:proofErr w:type="gramEnd"/>
      <w:r>
        <w:rPr>
          <w:rFonts w:ascii="Calibri" w:hAnsi="Calibri" w:cs="Calibri"/>
          <w:sz w:val="24"/>
          <w:szCs w:val="24"/>
        </w:rPr>
        <w:t xml:space="preserve"> or attempted access by unauthorised persons intent in causing harm/damage. 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E60FF" w:rsidRPr="001E60FF" w:rsidRDefault="001E60FF" w:rsidP="001E60F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proofErr w:type="spellStart"/>
      <w:r w:rsidRPr="001E60FF">
        <w:rPr>
          <w:rFonts w:ascii="Calibri,Bold" w:hAnsi="Calibri,Bold" w:cs="Calibri,Bold"/>
          <w:b/>
          <w:bCs/>
          <w:sz w:val="28"/>
          <w:szCs w:val="28"/>
        </w:rPr>
        <w:t>NaCTSO</w:t>
      </w:r>
      <w:proofErr w:type="spellEnd"/>
      <w:r w:rsidRPr="001E60FF">
        <w:rPr>
          <w:rFonts w:ascii="Calibri,Bold" w:hAnsi="Calibri,Bold" w:cs="Calibri,Bold"/>
          <w:b/>
          <w:bCs/>
          <w:sz w:val="28"/>
          <w:szCs w:val="28"/>
        </w:rPr>
        <w:t xml:space="preserve"> (National Counter Terrorism Security Office) **Guidance**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 January 2016, </w:t>
      </w:r>
      <w:proofErr w:type="spellStart"/>
      <w:r>
        <w:rPr>
          <w:rFonts w:ascii="Calibri" w:hAnsi="Calibri" w:cs="Calibri"/>
          <w:sz w:val="24"/>
          <w:szCs w:val="24"/>
        </w:rPr>
        <w:t>NaCTSO</w:t>
      </w:r>
      <w:proofErr w:type="spellEnd"/>
      <w:r>
        <w:rPr>
          <w:rFonts w:ascii="Calibri" w:hAnsi="Calibri" w:cs="Calibri"/>
          <w:sz w:val="24"/>
          <w:szCs w:val="24"/>
        </w:rPr>
        <w:t xml:space="preserve"> provided the following advice to leaders of schools and other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Educational Establishments for Reviewing Protective Security.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E60FF" w:rsidRPr="001E60FF" w:rsidRDefault="001E60FF" w:rsidP="001E60F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1E60FF">
        <w:rPr>
          <w:rFonts w:ascii="Calibri,Bold" w:hAnsi="Calibri,Bold" w:cs="Calibri,Bold"/>
          <w:b/>
          <w:bCs/>
          <w:sz w:val="28"/>
          <w:szCs w:val="28"/>
        </w:rPr>
        <w:t>Bomb threats: Procedures for handling bomb threats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Most bomb threats are made over the phone and the overwhelming majority are hoaxes,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made</w:t>
      </w:r>
      <w:proofErr w:type="gramEnd"/>
      <w:r>
        <w:rPr>
          <w:rFonts w:ascii="Calibri" w:hAnsi="Calibri" w:cs="Calibri"/>
          <w:sz w:val="24"/>
          <w:szCs w:val="24"/>
        </w:rPr>
        <w:t xml:space="preserve"> with the intent of causing alarm and disruption. Any hoax is a crime and, no matter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how</w:t>
      </w:r>
      <w:proofErr w:type="gramEnd"/>
      <w:r>
        <w:rPr>
          <w:rFonts w:ascii="Calibri" w:hAnsi="Calibri" w:cs="Calibri"/>
          <w:sz w:val="24"/>
          <w:szCs w:val="24"/>
        </w:rPr>
        <w:t xml:space="preserve"> ridiculous or unconvincing, must be reported to the police.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 alert, but not alarmed!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 receipt of a “bomb threat” - Dial 999 and police will respond. You should always consider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their</w:t>
      </w:r>
      <w:proofErr w:type="gramEnd"/>
      <w:r>
        <w:rPr>
          <w:rFonts w:ascii="Calibri" w:hAnsi="Calibri" w:cs="Calibri"/>
          <w:sz w:val="24"/>
          <w:szCs w:val="24"/>
        </w:rPr>
        <w:t xml:space="preserve"> advice before a decision is taken to close or evacuate.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E60FF" w:rsidRPr="001E60FF" w:rsidRDefault="001E60FF" w:rsidP="001E60F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1E60FF">
        <w:rPr>
          <w:rFonts w:ascii="Calibri,Bold" w:hAnsi="Calibri,Bold" w:cs="Calibri,Bold"/>
          <w:b/>
          <w:bCs/>
          <w:sz w:val="28"/>
          <w:szCs w:val="28"/>
        </w:rPr>
        <w:t>Notification of Lockdown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Staff </w:t>
      </w:r>
      <w:proofErr w:type="gramStart"/>
      <w:r>
        <w:rPr>
          <w:rFonts w:ascii="Calibri" w:hAnsi="Calibri" w:cs="Calibri"/>
          <w:sz w:val="24"/>
          <w:szCs w:val="24"/>
        </w:rPr>
        <w:t>will be notified</w:t>
      </w:r>
      <w:proofErr w:type="gramEnd"/>
      <w:r>
        <w:rPr>
          <w:rFonts w:ascii="Calibri" w:hAnsi="Calibri" w:cs="Calibri"/>
          <w:sz w:val="24"/>
          <w:szCs w:val="24"/>
        </w:rPr>
        <w:t xml:space="preserve"> lock down procedures are to immediately take place on hearing short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bursts</w:t>
      </w:r>
      <w:proofErr w:type="gramEnd"/>
      <w:r>
        <w:rPr>
          <w:rFonts w:ascii="Calibri" w:hAnsi="Calibri" w:cs="Calibri"/>
          <w:sz w:val="24"/>
          <w:szCs w:val="24"/>
        </w:rPr>
        <w:t xml:space="preserve"> of air horns from halls and playground. The internal phone system will also be used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by</w:t>
      </w:r>
      <w:proofErr w:type="gramEnd"/>
      <w:r>
        <w:rPr>
          <w:rFonts w:ascii="Calibri" w:hAnsi="Calibri" w:cs="Calibri"/>
          <w:sz w:val="24"/>
          <w:szCs w:val="24"/>
        </w:rPr>
        <w:t xml:space="preserve"> office staff who will inform adults by stating  </w:t>
      </w:r>
      <w:r w:rsidRPr="001E60FF">
        <w:rPr>
          <w:rFonts w:ascii="Calibri" w:hAnsi="Calibri" w:cs="Calibri"/>
          <w:color w:val="FF0000"/>
          <w:sz w:val="24"/>
          <w:szCs w:val="24"/>
        </w:rPr>
        <w:t>“ATTENTION LOCK DOWN</w:t>
      </w:r>
      <w:r>
        <w:rPr>
          <w:rFonts w:ascii="Calibri" w:hAnsi="Calibri" w:cs="Calibri"/>
          <w:color w:val="FF0000"/>
          <w:sz w:val="24"/>
          <w:szCs w:val="24"/>
        </w:rPr>
        <w:t>”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Procedures: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These signals will activate a process of children being ushered into the school building if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on</w:t>
      </w:r>
      <w:proofErr w:type="gramEnd"/>
      <w:r>
        <w:rPr>
          <w:rFonts w:ascii="Calibri" w:hAnsi="Calibri" w:cs="Calibri"/>
          <w:sz w:val="24"/>
          <w:szCs w:val="24"/>
        </w:rPr>
        <w:t xml:space="preserve"> the playgrounds as quickly as possible and the locking of the school’s offices, fob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connecting</w:t>
      </w:r>
      <w:proofErr w:type="gramEnd"/>
      <w:r>
        <w:rPr>
          <w:rFonts w:ascii="Calibri" w:hAnsi="Calibri" w:cs="Calibri"/>
          <w:sz w:val="24"/>
          <w:szCs w:val="24"/>
        </w:rPr>
        <w:t xml:space="preserve"> doors and all outside doors where it is possible to remain safe.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At the given signal the children remain in the room they are in and the staff will ensure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the</w:t>
      </w:r>
      <w:proofErr w:type="gramEnd"/>
      <w:r>
        <w:rPr>
          <w:rFonts w:ascii="Calibri" w:hAnsi="Calibri" w:cs="Calibri"/>
          <w:sz w:val="24"/>
          <w:szCs w:val="24"/>
        </w:rPr>
        <w:t xml:space="preserve"> windows and doors are closed/locked and screened where possible and children are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positioned</w:t>
      </w:r>
      <w:proofErr w:type="gramEnd"/>
      <w:r>
        <w:rPr>
          <w:rFonts w:ascii="Calibri" w:hAnsi="Calibri" w:cs="Calibri"/>
          <w:sz w:val="24"/>
          <w:szCs w:val="24"/>
        </w:rPr>
        <w:t xml:space="preserve"> away from possible sightlines from external windows/doors. Lights, Smart boards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and</w:t>
      </w:r>
      <w:proofErr w:type="gramEnd"/>
      <w:r>
        <w:rPr>
          <w:rFonts w:ascii="Calibri" w:hAnsi="Calibri" w:cs="Calibri"/>
          <w:sz w:val="24"/>
          <w:szCs w:val="24"/>
        </w:rPr>
        <w:t xml:space="preserve"> computer monitors to be turned off.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Children or staff not in class for any reason will proceed to the nearest occupied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classroom</w:t>
      </w:r>
      <w:proofErr w:type="gramEnd"/>
      <w:r>
        <w:rPr>
          <w:rFonts w:ascii="Calibri" w:hAnsi="Calibri" w:cs="Calibri"/>
          <w:sz w:val="24"/>
          <w:szCs w:val="24"/>
        </w:rPr>
        <w:t xml:space="preserve"> and remain with that class and class teacher e.g. children using toilets when siren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goes</w:t>
      </w:r>
      <w:proofErr w:type="gramEnd"/>
      <w:r>
        <w:rPr>
          <w:rFonts w:ascii="Calibri" w:hAnsi="Calibri" w:cs="Calibri"/>
          <w:sz w:val="24"/>
          <w:szCs w:val="24"/>
        </w:rPr>
        <w:t>. If a class is in the opposite hall from where their classroom is they are to go to one of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the</w:t>
      </w:r>
      <w:proofErr w:type="gramEnd"/>
      <w:r>
        <w:rPr>
          <w:rFonts w:ascii="Calibri" w:hAnsi="Calibri" w:cs="Calibri"/>
          <w:sz w:val="24"/>
          <w:szCs w:val="24"/>
        </w:rPr>
        <w:t xml:space="preserve"> nearest rooms e.g. music room.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If practicable staff should notify the front office by phone that they have entered lock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down</w:t>
      </w:r>
      <w:proofErr w:type="gramEnd"/>
      <w:r>
        <w:rPr>
          <w:rFonts w:ascii="Calibri" w:hAnsi="Calibri" w:cs="Calibri"/>
          <w:sz w:val="24"/>
          <w:szCs w:val="24"/>
        </w:rPr>
        <w:t xml:space="preserve"> and those children not accounted for.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NO ONE SHOULD MOVE ABOUT THE SCHOOL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Staff to support children in keeping calm and quiet.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Staff to remain in lockdown positions until informed by key staff e.g. Senior Management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Team, Chair of Governors or SBM in person that there is an all clear.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As soon as possible after the lockdown teachers return to their base classrooms and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conduct</w:t>
      </w:r>
      <w:proofErr w:type="gramEnd"/>
      <w:r>
        <w:rPr>
          <w:rFonts w:ascii="Calibri" w:hAnsi="Calibri" w:cs="Calibri"/>
          <w:sz w:val="24"/>
          <w:szCs w:val="24"/>
        </w:rPr>
        <w:t xml:space="preserve"> a roll call and notify the office immediately of any pupils not accounted for.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1E60FF">
        <w:rPr>
          <w:rFonts w:ascii="Calibri,Bold" w:hAnsi="Calibri,Bold" w:cs="Calibri,Bold"/>
          <w:b/>
          <w:bCs/>
          <w:sz w:val="28"/>
          <w:szCs w:val="28"/>
        </w:rPr>
        <w:t>Staff Roles:</w:t>
      </w:r>
    </w:p>
    <w:p w:rsidR="001E60FF" w:rsidRPr="001E60FF" w:rsidRDefault="001E60FF" w:rsidP="001E60F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1E60FF" w:rsidRPr="001E60FF" w:rsidRDefault="001E60FF" w:rsidP="001E60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E60FF">
        <w:rPr>
          <w:rFonts w:ascii="Calibri" w:hAnsi="Calibri" w:cs="Calibri"/>
          <w:sz w:val="24"/>
          <w:szCs w:val="24"/>
        </w:rPr>
        <w:t xml:space="preserve">Front office staff ensure that their office(s) </w:t>
      </w:r>
      <w:proofErr w:type="gramStart"/>
      <w:r w:rsidRPr="001E60FF">
        <w:rPr>
          <w:rFonts w:ascii="Calibri" w:hAnsi="Calibri" w:cs="Calibri"/>
          <w:sz w:val="24"/>
          <w:szCs w:val="24"/>
        </w:rPr>
        <w:t>are locked</w:t>
      </w:r>
      <w:proofErr w:type="gramEnd"/>
      <w:r w:rsidRPr="001E60FF">
        <w:rPr>
          <w:rFonts w:ascii="Calibri" w:hAnsi="Calibri" w:cs="Calibri"/>
          <w:sz w:val="24"/>
          <w:szCs w:val="24"/>
        </w:rPr>
        <w:t xml:space="preserve"> and police called if necessary.</w:t>
      </w:r>
    </w:p>
    <w:p w:rsidR="001E60FF" w:rsidRPr="001E60FF" w:rsidRDefault="001E60FF" w:rsidP="001E60FF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E60FF" w:rsidRPr="001E60FF" w:rsidRDefault="001E60FF" w:rsidP="001E60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E60FF">
        <w:rPr>
          <w:rFonts w:ascii="Calibri" w:hAnsi="Calibri" w:cs="Calibri"/>
          <w:sz w:val="24"/>
          <w:szCs w:val="24"/>
        </w:rPr>
        <w:t>Head or office staff member locks the school’s front doors and entrances.</w:t>
      </w:r>
    </w:p>
    <w:p w:rsidR="001E60FF" w:rsidRPr="001E60FF" w:rsidRDefault="001E60FF" w:rsidP="001E60FF">
      <w:pPr>
        <w:pStyle w:val="ListParagraph"/>
        <w:rPr>
          <w:rFonts w:ascii="Calibri" w:hAnsi="Calibri" w:cs="Calibri"/>
          <w:sz w:val="24"/>
          <w:szCs w:val="24"/>
        </w:rPr>
      </w:pPr>
    </w:p>
    <w:p w:rsidR="001E60FF" w:rsidRPr="001E60FF" w:rsidRDefault="001E60FF" w:rsidP="001E60FF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E60FF" w:rsidRDefault="001E60FF" w:rsidP="001E60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E60FF">
        <w:rPr>
          <w:rFonts w:ascii="Calibri" w:hAnsi="Calibri" w:cs="Calibri"/>
          <w:sz w:val="24"/>
          <w:szCs w:val="24"/>
        </w:rPr>
        <w:t>Site Manger to head to Office/ Back gate to Nursery.</w:t>
      </w:r>
    </w:p>
    <w:p w:rsidR="001E60FF" w:rsidRPr="001E60FF" w:rsidRDefault="001E60FF" w:rsidP="001E60FF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E60FF" w:rsidRPr="001E60FF" w:rsidRDefault="001E60FF" w:rsidP="001E60FF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Individual teachers/HLTAs/TAs lock/close classroom door(s) and windows. Nearest     adult to check exit doors in KS2/KS1/EYFS/Nursery and outdoor classroom doors are lock and down in FS. If community wing in use lead adult to lock outdoor doors.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E60FF" w:rsidRPr="001E60FF" w:rsidRDefault="001E60FF" w:rsidP="001E60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E60FF">
        <w:rPr>
          <w:rFonts w:ascii="Calibri" w:hAnsi="Calibri" w:cs="Calibri"/>
          <w:sz w:val="24"/>
          <w:szCs w:val="24"/>
        </w:rPr>
        <w:t>Staff in PPA room to lock down in this room.</w:t>
      </w:r>
    </w:p>
    <w:p w:rsidR="001E60FF" w:rsidRPr="001E60FF" w:rsidRDefault="001E60FF" w:rsidP="001E60FF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E60FF" w:rsidRPr="001E60FF" w:rsidRDefault="001E60FF" w:rsidP="001E60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E60FF">
        <w:rPr>
          <w:rFonts w:ascii="Calibri" w:hAnsi="Calibri" w:cs="Calibri"/>
          <w:sz w:val="24"/>
          <w:szCs w:val="24"/>
        </w:rPr>
        <w:t>Catering Staff to lock back door to kitchen and turn off lights.</w:t>
      </w:r>
    </w:p>
    <w:p w:rsidR="001E60FF" w:rsidRPr="001E60FF" w:rsidRDefault="001E60FF" w:rsidP="001E60FF">
      <w:pPr>
        <w:pStyle w:val="ListParagraph"/>
        <w:rPr>
          <w:rFonts w:ascii="Calibri" w:hAnsi="Calibri" w:cs="Calibri"/>
          <w:sz w:val="24"/>
          <w:szCs w:val="24"/>
        </w:rPr>
      </w:pPr>
    </w:p>
    <w:p w:rsidR="001E60FF" w:rsidRPr="001E60FF" w:rsidRDefault="001E60FF" w:rsidP="001E60FF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E60FF" w:rsidRP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E60FF">
        <w:rPr>
          <w:rFonts w:ascii="Calibri,Bold" w:hAnsi="Calibri,Bold" w:cs="Calibri,Bold"/>
          <w:b/>
          <w:bCs/>
          <w:color w:val="FF0000"/>
          <w:sz w:val="24"/>
          <w:szCs w:val="24"/>
        </w:rPr>
        <w:t>INDIVIDUAL STAFF CANNOT SIGN OUT OR LEAVE THE PREMISES DURING LOCKDOWN</w:t>
      </w:r>
    </w:p>
    <w:p w:rsidR="001E60FF" w:rsidRP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 w:rsidRPr="001E60FF">
        <w:rPr>
          <w:rFonts w:ascii="Calibri,Bold" w:hAnsi="Calibri,Bold" w:cs="Calibri,Bold"/>
          <w:b/>
          <w:bCs/>
          <w:color w:val="FF0000"/>
          <w:sz w:val="24"/>
          <w:szCs w:val="24"/>
        </w:rPr>
        <w:t>WITHOUT PRIOR AGREEMENT OF THE HEADTEACHER BEFORE LEAVING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1E60FF" w:rsidRPr="001E60FF" w:rsidRDefault="001E60FF" w:rsidP="001E60F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1E60FF">
        <w:rPr>
          <w:rFonts w:ascii="Calibri,Bold" w:hAnsi="Calibri,Bold" w:cs="Calibri,Bold"/>
          <w:b/>
          <w:bCs/>
          <w:sz w:val="28"/>
          <w:szCs w:val="28"/>
        </w:rPr>
        <w:t>Communication with parents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 xml:space="preserve">If necessary parents will be notified as soon as it is practical to do so via the </w:t>
      </w:r>
      <w:proofErr w:type="gramStart"/>
      <w:r>
        <w:rPr>
          <w:rFonts w:ascii="Calibri" w:hAnsi="Calibri" w:cs="Calibri"/>
          <w:sz w:val="24"/>
          <w:szCs w:val="24"/>
        </w:rPr>
        <w:t>school’s</w:t>
      </w:r>
      <w:proofErr w:type="gramEnd"/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established</w:t>
      </w:r>
      <w:proofErr w:type="gramEnd"/>
      <w:r>
        <w:rPr>
          <w:rFonts w:ascii="Calibri" w:hAnsi="Calibri" w:cs="Calibri"/>
          <w:sz w:val="24"/>
          <w:szCs w:val="24"/>
        </w:rPr>
        <w:t xml:space="preserve"> communication network – website/ </w:t>
      </w:r>
      <w:proofErr w:type="spellStart"/>
      <w:r>
        <w:rPr>
          <w:rFonts w:ascii="Calibri" w:hAnsi="Calibri" w:cs="Calibri"/>
          <w:sz w:val="24"/>
          <w:szCs w:val="24"/>
        </w:rPr>
        <w:t>GroupCall</w:t>
      </w:r>
      <w:proofErr w:type="spellEnd"/>
      <w:r>
        <w:rPr>
          <w:rFonts w:ascii="Calibri" w:hAnsi="Calibri" w:cs="Calibri"/>
          <w:sz w:val="24"/>
          <w:szCs w:val="24"/>
        </w:rPr>
        <w:t xml:space="preserve"> / telephone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Depending on the type and severity of the incident, parents may be asked NOT to collect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their</w:t>
      </w:r>
      <w:proofErr w:type="gramEnd"/>
      <w:r>
        <w:rPr>
          <w:rFonts w:ascii="Calibri" w:hAnsi="Calibri" w:cs="Calibri"/>
          <w:sz w:val="24"/>
          <w:szCs w:val="24"/>
        </w:rPr>
        <w:t xml:space="preserve"> children from school as it may put them and their child at risk.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Pupils will not be released to parents during a lock down.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Parents will be asked not to call school as this may tie up emergency lines.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If the end of the day is extended due to the lock down, parents will be notified and will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receive</w:t>
      </w:r>
      <w:proofErr w:type="gramEnd"/>
      <w:r>
        <w:rPr>
          <w:rFonts w:ascii="Calibri" w:hAnsi="Calibri" w:cs="Calibri"/>
          <w:sz w:val="24"/>
          <w:szCs w:val="24"/>
        </w:rPr>
        <w:t xml:space="preserve"> information about the time and place pupils can be picked up from office staff or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lastRenderedPageBreak/>
        <w:t>emergency</w:t>
      </w:r>
      <w:proofErr w:type="gramEnd"/>
      <w:r>
        <w:rPr>
          <w:rFonts w:ascii="Calibri" w:hAnsi="Calibri" w:cs="Calibri"/>
          <w:sz w:val="24"/>
          <w:szCs w:val="24"/>
        </w:rPr>
        <w:t xml:space="preserve"> services.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A letter to parents will be sent home as the nearest possible day following any serious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incident</w:t>
      </w:r>
      <w:proofErr w:type="gramEnd"/>
      <w:r>
        <w:rPr>
          <w:rFonts w:ascii="Calibri" w:hAnsi="Calibri" w:cs="Calibri"/>
          <w:sz w:val="24"/>
          <w:szCs w:val="24"/>
        </w:rPr>
        <w:t xml:space="preserve"> to inform parents of context of lockdown and to encourage parent to reinforce with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their</w:t>
      </w:r>
      <w:proofErr w:type="gramEnd"/>
      <w:r>
        <w:rPr>
          <w:rFonts w:ascii="Calibri" w:hAnsi="Calibri" w:cs="Calibri"/>
          <w:sz w:val="24"/>
          <w:szCs w:val="24"/>
        </w:rPr>
        <w:t xml:space="preserve"> children the importance of following procedures in these very rare circumstances.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E60FF" w:rsidRPr="001E60FF" w:rsidRDefault="001E60FF" w:rsidP="001E60F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1E60FF">
        <w:rPr>
          <w:rFonts w:ascii="Calibri,Bold" w:hAnsi="Calibri,Bold" w:cs="Calibri,Bold"/>
          <w:b/>
          <w:bCs/>
          <w:sz w:val="28"/>
          <w:szCs w:val="28"/>
        </w:rPr>
        <w:t>Lockdown drills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Lock down practices will take place a minimum of once a year to ensure everyone knows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exactly</w:t>
      </w:r>
      <w:proofErr w:type="gramEnd"/>
      <w:r>
        <w:rPr>
          <w:rFonts w:ascii="Calibri" w:hAnsi="Calibri" w:cs="Calibri"/>
          <w:sz w:val="24"/>
          <w:szCs w:val="24"/>
        </w:rPr>
        <w:t xml:space="preserve"> what to do in such a situation. Monitoring of practices will take place and debriefed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to</w:t>
      </w:r>
      <w:proofErr w:type="gramEnd"/>
      <w:r>
        <w:rPr>
          <w:rFonts w:ascii="Calibri" w:hAnsi="Calibri" w:cs="Calibri"/>
          <w:sz w:val="24"/>
          <w:szCs w:val="24"/>
        </w:rPr>
        <w:t xml:space="preserve"> staff so improvements can be made.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E60FF" w:rsidRPr="001E60FF" w:rsidRDefault="001E60FF" w:rsidP="001E60F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1E60FF">
        <w:rPr>
          <w:rFonts w:ascii="Calibri,Bold" w:hAnsi="Calibri,Bold" w:cs="Calibri,Bold"/>
          <w:b/>
          <w:bCs/>
          <w:sz w:val="28"/>
          <w:szCs w:val="28"/>
        </w:rPr>
        <w:t>Review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This policy and procedures will be reviewed annually as a part of Emergency Fire and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Evacuation Plan and H+S Policy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E60FF">
        <w:rPr>
          <w:rFonts w:ascii="Calibri" w:hAnsi="Calibri" w:cs="Calibri"/>
          <w:sz w:val="28"/>
          <w:szCs w:val="28"/>
        </w:rPr>
        <w:t>Signed: ………………….………… Mr A S McFarlane (</w:t>
      </w:r>
      <w:proofErr w:type="spellStart"/>
      <w:r w:rsidRPr="001E60FF">
        <w:rPr>
          <w:rFonts w:ascii="Calibri" w:hAnsi="Calibri" w:cs="Calibri"/>
          <w:sz w:val="28"/>
          <w:szCs w:val="28"/>
        </w:rPr>
        <w:t>Headteacher</w:t>
      </w:r>
      <w:proofErr w:type="spellEnd"/>
      <w:r w:rsidRPr="001E60FF">
        <w:rPr>
          <w:rFonts w:ascii="Calibri" w:hAnsi="Calibri" w:cs="Calibri"/>
          <w:sz w:val="28"/>
          <w:szCs w:val="28"/>
        </w:rPr>
        <w:t>)</w:t>
      </w:r>
    </w:p>
    <w:p w:rsidR="001E60FF" w:rsidRP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E60FF">
        <w:rPr>
          <w:rFonts w:ascii="Calibri" w:hAnsi="Calibri" w:cs="Calibri"/>
          <w:sz w:val="28"/>
          <w:szCs w:val="28"/>
        </w:rPr>
        <w:t>Date</w:t>
      </w:r>
      <w:proofErr w:type="gramStart"/>
      <w:r w:rsidRPr="001E60FF">
        <w:rPr>
          <w:rFonts w:ascii="Calibri" w:hAnsi="Calibri" w:cs="Calibri"/>
          <w:sz w:val="28"/>
          <w:szCs w:val="28"/>
        </w:rPr>
        <w:t>:…………………………………………………</w:t>
      </w:r>
      <w:proofErr w:type="gramEnd"/>
    </w:p>
    <w:p w:rsidR="001E60FF" w:rsidRP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1E60FF" w:rsidRP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1E60FF">
        <w:rPr>
          <w:rFonts w:ascii="Calibri" w:hAnsi="Calibri" w:cs="Calibri"/>
          <w:sz w:val="28"/>
          <w:szCs w:val="28"/>
        </w:rPr>
        <w:t>Signed :</w:t>
      </w:r>
      <w:proofErr w:type="gramEnd"/>
      <w:r w:rsidRPr="001E60FF">
        <w:rPr>
          <w:rFonts w:ascii="Calibri" w:hAnsi="Calibri" w:cs="Calibri"/>
          <w:sz w:val="28"/>
          <w:szCs w:val="28"/>
        </w:rPr>
        <w:t xml:space="preserve"> ……………………………………………… Mrs J Grant (Chair of Governors)</w:t>
      </w: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1E60FF" w:rsidRP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E60FF">
        <w:rPr>
          <w:rFonts w:ascii="Calibri" w:hAnsi="Calibri" w:cs="Calibri"/>
          <w:sz w:val="28"/>
          <w:szCs w:val="28"/>
        </w:rPr>
        <w:t>Date</w:t>
      </w:r>
      <w:proofErr w:type="gramStart"/>
      <w:r w:rsidRPr="001E60FF">
        <w:rPr>
          <w:rFonts w:ascii="Calibri" w:hAnsi="Calibri" w:cs="Calibri"/>
          <w:sz w:val="28"/>
          <w:szCs w:val="28"/>
        </w:rPr>
        <w:t>:…………………………………………..</w:t>
      </w:r>
      <w:proofErr w:type="gramEnd"/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1E60FF" w:rsidRDefault="001E60FF" w:rsidP="001E60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8A7EAF" w:rsidRDefault="008A7EAF" w:rsidP="001E60FF"/>
    <w:sectPr w:rsidR="008A7E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6B4" w:rsidRDefault="00CB46B4" w:rsidP="002D5649">
      <w:pPr>
        <w:spacing w:after="0" w:line="240" w:lineRule="auto"/>
      </w:pPr>
      <w:r>
        <w:separator/>
      </w:r>
    </w:p>
  </w:endnote>
  <w:endnote w:type="continuationSeparator" w:id="0">
    <w:p w:rsidR="00CB46B4" w:rsidRDefault="00CB46B4" w:rsidP="002D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49" w:rsidRDefault="002D56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49" w:rsidRDefault="002D56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49" w:rsidRDefault="002D5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6B4" w:rsidRDefault="00CB46B4" w:rsidP="002D5649">
      <w:pPr>
        <w:spacing w:after="0" w:line="240" w:lineRule="auto"/>
      </w:pPr>
      <w:r>
        <w:separator/>
      </w:r>
    </w:p>
  </w:footnote>
  <w:footnote w:type="continuationSeparator" w:id="0">
    <w:p w:rsidR="00CB46B4" w:rsidRDefault="00CB46B4" w:rsidP="002D5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49" w:rsidRDefault="00851BC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280579" o:spid="_x0000_s2050" type="#_x0000_t75" style="position:absolute;margin-left:0;margin-top:0;width:451.15pt;height:400pt;z-index:-251657216;mso-position-horizontal:center;mso-position-horizontal-relative:margin;mso-position-vertical:center;mso-position-vertical-relative:margin" o:allowincell="f">
          <v:imagedata r:id="rId1" o:title="academy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49" w:rsidRDefault="00851BC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280580" o:spid="_x0000_s2051" type="#_x0000_t75" style="position:absolute;margin-left:0;margin-top:0;width:451.15pt;height:400pt;z-index:-251656192;mso-position-horizontal:center;mso-position-horizontal-relative:margin;mso-position-vertical:center;mso-position-vertical-relative:margin" o:allowincell="f">
          <v:imagedata r:id="rId1" o:title="academy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49" w:rsidRDefault="00851BC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280578" o:spid="_x0000_s2049" type="#_x0000_t75" style="position:absolute;margin-left:0;margin-top:0;width:451.15pt;height:400pt;z-index:-251658240;mso-position-horizontal:center;mso-position-horizontal-relative:margin;mso-position-vertical:center;mso-position-vertical-relative:margin" o:allowincell="f">
          <v:imagedata r:id="rId1" o:title="academy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E3225"/>
    <w:multiLevelType w:val="hybridMultilevel"/>
    <w:tmpl w:val="D8A26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FF"/>
    <w:rsid w:val="001E60FF"/>
    <w:rsid w:val="002D5649"/>
    <w:rsid w:val="004C3372"/>
    <w:rsid w:val="00851BC7"/>
    <w:rsid w:val="008A7EAF"/>
    <w:rsid w:val="00CB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B9A0CB5"/>
  <w15:docId w15:val="{9C6595BF-560F-42D3-B054-17831B27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0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649"/>
  </w:style>
  <w:style w:type="paragraph" w:styleId="Footer">
    <w:name w:val="footer"/>
    <w:basedOn w:val="Normal"/>
    <w:link w:val="FooterChar"/>
    <w:uiPriority w:val="99"/>
    <w:unhideWhenUsed/>
    <w:rsid w:val="002D5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649"/>
  </w:style>
  <w:style w:type="paragraph" w:styleId="BalloonText">
    <w:name w:val="Balloon Text"/>
    <w:basedOn w:val="Normal"/>
    <w:link w:val="BalloonTextChar"/>
    <w:uiPriority w:val="99"/>
    <w:semiHidden/>
    <w:unhideWhenUsed/>
    <w:rsid w:val="00851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Head</dc:creator>
  <cp:lastModifiedBy>Graham, Laura</cp:lastModifiedBy>
  <cp:revision>2</cp:revision>
  <cp:lastPrinted>2019-06-13T10:07:00Z</cp:lastPrinted>
  <dcterms:created xsi:type="dcterms:W3CDTF">2019-06-13T10:07:00Z</dcterms:created>
  <dcterms:modified xsi:type="dcterms:W3CDTF">2019-06-13T10:07:00Z</dcterms:modified>
</cp:coreProperties>
</file>